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仿宋_GB2312" w:hAnsi="仿宋_GB2312" w:eastAsia="仿宋_GB2312" w:cs="仿宋_GB2312"/>
          <w:sz w:val="32"/>
          <w:szCs w:val="32"/>
        </w:rPr>
      </w:pPr>
      <w:bookmarkStart w:id="0" w:name="_Hlk5810306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质量标杆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典型经验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编写说明</w:t>
      </w:r>
    </w:p>
    <w:p>
      <w:pPr>
        <w:spacing w:line="600" w:lineRule="exact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widowControl/>
        <w:spacing w:line="560" w:lineRule="exact"/>
        <w:ind w:firstLine="640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</w:rPr>
        <w:t>一、</w:t>
      </w: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val="en-US" w:eastAsia="zh-CN"/>
        </w:rPr>
        <w:t>典型经验主要内容</w:t>
      </w:r>
    </w:p>
    <w:p>
      <w:pPr>
        <w:widowControl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质量标杆典型经</w:t>
      </w:r>
      <w:bookmarkStart w:id="1" w:name="_GoBack"/>
      <w:bookmarkEnd w:id="1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验需是组织实施多年的成熟实践，能够体现以顾客导向和市场导向，运用相关质量管理方法（技术）的思路做法、推进要点、特色亮点和实施成效等。要求内容详实、逻辑清楚、重点突出、图文并茂、数据支撑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典型经验</w:t>
      </w:r>
      <w:r>
        <w:rPr>
          <w:rFonts w:hint="eastAsia" w:ascii="仿宋_GB2312" w:hAnsi="仿宋_GB2312" w:eastAsia="仿宋_GB2312" w:cs="仿宋_GB2312"/>
          <w:sz w:val="32"/>
          <w:szCs w:val="32"/>
        </w:rPr>
        <w:t>由以下几个部分组成：</w:t>
      </w:r>
    </w:p>
    <w:p>
      <w:pPr>
        <w:widowControl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1.经验名称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（30字以内）</w:t>
      </w:r>
    </w:p>
    <w:p>
      <w:pPr>
        <w:widowControl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典型</w:t>
      </w:r>
      <w:r>
        <w:rPr>
          <w:rFonts w:hint="eastAsia" w:ascii="仿宋_GB2312" w:hAnsi="仿宋_GB2312" w:eastAsia="仿宋_GB2312" w:cs="仿宋_GB2312"/>
          <w:sz w:val="32"/>
          <w:szCs w:val="32"/>
        </w:rPr>
        <w:t>经验命名规则为：实施（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构建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基于</w:t>
      </w:r>
      <w:r>
        <w:rPr>
          <w:rFonts w:hint="eastAsia" w:ascii="仿宋_GB2312" w:hAnsi="仿宋_GB2312" w:eastAsia="仿宋_GB2312" w:cs="仿宋_GB2312"/>
          <w:sz w:val="32"/>
          <w:szCs w:val="32"/>
        </w:rPr>
        <w:t>）+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质量</w:t>
      </w:r>
      <w:r>
        <w:rPr>
          <w:rFonts w:hint="eastAsia" w:ascii="仿宋_GB2312" w:hAnsi="仿宋_GB2312" w:eastAsia="仿宋_GB2312" w:cs="仿宋_GB2312"/>
          <w:sz w:val="32"/>
          <w:szCs w:val="32"/>
        </w:rPr>
        <w:t>管理方法（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数字化</w:t>
      </w:r>
      <w:r>
        <w:rPr>
          <w:rFonts w:hint="eastAsia" w:ascii="仿宋_GB2312" w:hAnsi="仿宋_GB2312" w:eastAsia="仿宋_GB2312" w:cs="仿宋_GB2312"/>
          <w:sz w:val="32"/>
          <w:szCs w:val="32"/>
        </w:rPr>
        <w:t>技术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手段</w:t>
      </w:r>
      <w:r>
        <w:rPr>
          <w:rFonts w:hint="eastAsia" w:ascii="仿宋_GB2312" w:hAnsi="仿宋_GB2312" w:eastAsia="仿宋_GB2312" w:cs="仿宋_GB2312"/>
          <w:sz w:val="32"/>
          <w:szCs w:val="32"/>
        </w:rPr>
        <w:t>）+经验（实践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模式</w:t>
      </w:r>
      <w:r>
        <w:rPr>
          <w:rFonts w:hint="eastAsia" w:ascii="仿宋_GB2312" w:hAnsi="仿宋_GB2312" w:eastAsia="仿宋_GB2312" w:cs="仿宋_GB2312"/>
          <w:sz w:val="32"/>
          <w:szCs w:val="32"/>
        </w:rPr>
        <w:t>）。如：实施六西格玛设计的经验。</w:t>
      </w:r>
    </w:p>
    <w:p>
      <w:pPr>
        <w:widowControl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2.企业概况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50</w:t>
      </w:r>
      <w:r>
        <w:rPr>
          <w:rFonts w:hint="eastAsia" w:ascii="仿宋_GB2312" w:hAnsi="仿宋_GB2312" w:eastAsia="仿宋_GB2312" w:cs="仿宋_GB2312"/>
          <w:sz w:val="32"/>
          <w:szCs w:val="32"/>
        </w:rPr>
        <w:t>0字以内）</w:t>
      </w:r>
    </w:p>
    <w:p>
      <w:pPr>
        <w:widowControl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介绍企业主要产品和服务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主要顾客群体，</w:t>
      </w:r>
      <w:r>
        <w:rPr>
          <w:rFonts w:hint="eastAsia" w:ascii="仿宋_GB2312" w:hAnsi="仿宋_GB2312" w:eastAsia="仿宋_GB2312" w:cs="仿宋_GB2312"/>
          <w:sz w:val="32"/>
          <w:szCs w:val="32"/>
        </w:rPr>
        <w:t>所处行业、领域的市场地位及影响力；企业的使命、愿景和价值观；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与典型经验直接</w:t>
      </w:r>
      <w:r>
        <w:rPr>
          <w:rFonts w:hint="eastAsia" w:ascii="仿宋_GB2312" w:hAnsi="仿宋_GB2312" w:eastAsia="仿宋_GB2312" w:cs="仿宋_GB2312"/>
          <w:sz w:val="32"/>
          <w:szCs w:val="32"/>
        </w:rPr>
        <w:t>相关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</w:rPr>
        <w:t>荣誉等。</w:t>
      </w:r>
    </w:p>
    <w:p>
      <w:pPr>
        <w:widowControl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实施</w:t>
      </w:r>
      <w:r>
        <w:rPr>
          <w:rFonts w:hint="eastAsia" w:ascii="仿宋_GB2312" w:hAnsi="仿宋_GB2312" w:eastAsia="仿宋_GB2312" w:cs="仿宋_GB2312"/>
          <w:sz w:val="32"/>
          <w:szCs w:val="32"/>
        </w:rPr>
        <w:t>背景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0字以内）</w:t>
      </w:r>
    </w:p>
    <w:p>
      <w:pPr>
        <w:widowControl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介绍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典型</w:t>
      </w:r>
      <w:r>
        <w:rPr>
          <w:rFonts w:hint="eastAsia" w:ascii="仿宋_GB2312" w:hAnsi="仿宋_GB2312" w:eastAsia="仿宋_GB2312" w:cs="仿宋_GB2312"/>
          <w:sz w:val="32"/>
          <w:szCs w:val="32"/>
        </w:rPr>
        <w:t>经验产生的背景、目的和意义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，经验的提出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来自于行业或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组织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内部，且质量提升工作聚焦研发设计、生产制造、采购供应等环节的质量管理瓶颈问题或者行业共性质量提升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widowControl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实施</w:t>
      </w:r>
      <w:r>
        <w:rPr>
          <w:rFonts w:hint="eastAsia" w:ascii="仿宋_GB2312" w:hAnsi="仿宋_GB2312" w:eastAsia="仿宋_GB2312" w:cs="仿宋_GB2312"/>
          <w:sz w:val="32"/>
          <w:szCs w:val="32"/>
        </w:rPr>
        <w:t>过程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（8000字以内）</w:t>
      </w:r>
    </w:p>
    <w:p>
      <w:pPr>
        <w:widowControl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介绍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典型</w:t>
      </w:r>
      <w:r>
        <w:rPr>
          <w:rFonts w:hint="eastAsia" w:ascii="仿宋_GB2312" w:hAnsi="仿宋_GB2312" w:eastAsia="仿宋_GB2312" w:cs="仿宋_GB2312"/>
          <w:sz w:val="32"/>
          <w:szCs w:val="32"/>
        </w:rPr>
        <w:t>经验的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策划、部署、</w:t>
      </w:r>
      <w:r>
        <w:rPr>
          <w:rFonts w:hint="eastAsia" w:ascii="仿宋_GB2312" w:hAnsi="仿宋_GB2312" w:eastAsia="仿宋_GB2312" w:cs="仿宋_GB2312"/>
          <w:sz w:val="32"/>
          <w:szCs w:val="32"/>
        </w:rPr>
        <w:t>推进过程、质量工程技术或数字技术运用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、关键技术方法突破</w:t>
      </w:r>
      <w:r>
        <w:rPr>
          <w:rFonts w:hint="eastAsia" w:ascii="仿宋_GB2312" w:hAnsi="仿宋_GB2312" w:eastAsia="仿宋_GB2312" w:cs="仿宋_GB2312"/>
          <w:sz w:val="32"/>
          <w:szCs w:val="32"/>
        </w:rPr>
        <w:t>等，重点体现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经验</w:t>
      </w:r>
      <w:r>
        <w:rPr>
          <w:rFonts w:hint="eastAsia" w:ascii="仿宋_GB2312" w:hAnsi="仿宋_GB2312" w:eastAsia="仿宋_GB2312" w:cs="仿宋_GB2312"/>
          <w:sz w:val="32"/>
          <w:szCs w:val="32"/>
        </w:rPr>
        <w:t>要点及特色亮点。成果的核心内容要通过具体数据、图表等方式展现，必要时适当举例。可进一步说明为巩固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实施成效</w:t>
      </w:r>
      <w:r>
        <w:rPr>
          <w:rFonts w:hint="eastAsia" w:ascii="仿宋_GB2312" w:hAnsi="仿宋_GB2312" w:eastAsia="仿宋_GB2312" w:cs="仿宋_GB2312"/>
          <w:sz w:val="32"/>
          <w:szCs w:val="32"/>
        </w:rPr>
        <w:t>采取的相关措施或未来进一步完善与发展的方向。</w:t>
      </w:r>
    </w:p>
    <w:p>
      <w:pPr>
        <w:widowControl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实施成效。</w:t>
      </w:r>
      <w:r>
        <w:rPr>
          <w:rFonts w:hint="eastAsia" w:ascii="仿宋_GB2312" w:hAnsi="仿宋_GB2312" w:eastAsia="仿宋_GB2312" w:cs="仿宋_GB2312"/>
          <w:sz w:val="32"/>
          <w:szCs w:val="32"/>
        </w:rPr>
        <w:t>（2000字以内）</w:t>
      </w:r>
    </w:p>
    <w:p>
      <w:pPr>
        <w:widowControl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以定量与定性相结合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方式</w:t>
      </w:r>
      <w:r>
        <w:rPr>
          <w:rFonts w:hint="eastAsia" w:ascii="仿宋_GB2312" w:hAnsi="仿宋_GB2312" w:eastAsia="仿宋_GB2312" w:cs="仿宋_GB2312"/>
          <w:sz w:val="32"/>
          <w:szCs w:val="32"/>
        </w:rPr>
        <w:t>展示与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实施过程直接</w:t>
      </w:r>
      <w:r>
        <w:rPr>
          <w:rFonts w:hint="eastAsia" w:ascii="仿宋_GB2312" w:hAnsi="仿宋_GB2312" w:eastAsia="仿宋_GB2312" w:cs="仿宋_GB2312"/>
          <w:sz w:val="32"/>
          <w:szCs w:val="32"/>
        </w:rPr>
        <w:t>相关的绩效结果，如顾客市场绩效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经济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和质量</w:t>
      </w:r>
      <w:r>
        <w:rPr>
          <w:rFonts w:hint="eastAsia" w:ascii="仿宋_GB2312" w:hAnsi="仿宋_GB2312" w:eastAsia="仿宋_GB2312" w:cs="仿宋_GB2312"/>
          <w:sz w:val="32"/>
          <w:szCs w:val="32"/>
        </w:rPr>
        <w:t>效益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社会效益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等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需</w:t>
      </w:r>
      <w:r>
        <w:rPr>
          <w:rFonts w:hint="eastAsia" w:ascii="仿宋_GB2312" w:hAnsi="仿宋_GB2312" w:eastAsia="仿宋_GB2312" w:cs="仿宋_GB2312"/>
          <w:sz w:val="32"/>
          <w:szCs w:val="32"/>
        </w:rPr>
        <w:t>提供相关指标近三年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</w:rPr>
        <w:t>数据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与竞争对手和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行业</w:t>
      </w:r>
      <w:r>
        <w:rPr>
          <w:rFonts w:hint="eastAsia" w:ascii="仿宋_GB2312" w:hAnsi="仿宋_GB2312" w:eastAsia="仿宋_GB2312" w:cs="仿宋_GB2312"/>
          <w:sz w:val="32"/>
          <w:szCs w:val="32"/>
        </w:rPr>
        <w:t>标杆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的数据</w:t>
      </w:r>
      <w:r>
        <w:rPr>
          <w:rFonts w:hint="eastAsia" w:ascii="仿宋_GB2312" w:hAnsi="仿宋_GB2312" w:eastAsia="仿宋_GB2312" w:cs="仿宋_GB2312"/>
          <w:sz w:val="32"/>
          <w:szCs w:val="32"/>
        </w:rPr>
        <w:t>对比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情况；与经验相关的，近三年品牌知名度、认知度、美誉度、忠诚度、联想度，品牌价值等指标情况，科技成果和知识产权成果的实现情况。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widowControl/>
        <w:spacing w:line="560" w:lineRule="exact"/>
        <w:ind w:firstLine="640" w:firstLineChars="200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val="en-US" w:eastAsia="zh-CN"/>
        </w:rPr>
        <w:t>二</w:t>
      </w: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</w:rPr>
        <w:t>、</w:t>
      </w: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val="en-US" w:eastAsia="zh-CN"/>
        </w:rPr>
        <w:t>经验</w:t>
      </w: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</w:rPr>
        <w:t>材料格式要求</w:t>
      </w:r>
    </w:p>
    <w:p>
      <w:pPr>
        <w:widowControl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经验</w:t>
      </w:r>
      <w:r>
        <w:rPr>
          <w:rFonts w:hint="eastAsia" w:ascii="仿宋_GB2312" w:hAnsi="仿宋_GB2312" w:eastAsia="仿宋_GB2312" w:cs="仿宋_GB2312"/>
          <w:sz w:val="32"/>
          <w:szCs w:val="32"/>
        </w:rPr>
        <w:t>材料应采用A4幅面纵向编辑。文章题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目</w:t>
      </w:r>
      <w:r>
        <w:rPr>
          <w:rFonts w:hint="eastAsia" w:ascii="仿宋_GB2312" w:hAnsi="仿宋_GB2312" w:eastAsia="仿宋_GB2312" w:cs="仿宋_GB2312"/>
          <w:sz w:val="32"/>
          <w:szCs w:val="32"/>
        </w:rPr>
        <w:t>为黑体小二号居中，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以“一、”“（一）”“1.”“（1）”等为各级标题，标题字号自选，</w:t>
      </w:r>
      <w:r>
        <w:rPr>
          <w:rFonts w:hint="eastAsia" w:ascii="仿宋_GB2312" w:hAnsi="仿宋_GB2312" w:eastAsia="仿宋_GB2312" w:cs="仿宋_GB2312"/>
          <w:sz w:val="32"/>
          <w:szCs w:val="32"/>
        </w:rPr>
        <w:t>正文为宋体四号字，单倍行距。</w:t>
      </w:r>
    </w:p>
    <w:p>
      <w:pPr>
        <w:widowControl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2.附表标题放置附表上方居中，插图标题放置插图下方居中,图表按类别统一编号，附表及插图标题为宋体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小四</w:t>
      </w:r>
      <w:r>
        <w:rPr>
          <w:rFonts w:hint="eastAsia" w:ascii="仿宋_GB2312" w:hAnsi="仿宋_GB2312" w:eastAsia="仿宋_GB2312" w:cs="仿宋_GB2312"/>
          <w:sz w:val="32"/>
          <w:szCs w:val="32"/>
        </w:rPr>
        <w:t>号字加粗。</w:t>
      </w:r>
    </w:p>
    <w:p>
      <w:pPr>
        <w:widowControl/>
        <w:spacing w:line="560" w:lineRule="exact"/>
        <w:ind w:firstLine="640" w:firstLineChars="200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val="en-US" w:eastAsia="zh-CN"/>
        </w:rPr>
        <w:t>三</w:t>
      </w: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</w:rPr>
        <w:t>、证实性材料内容</w:t>
      </w:r>
    </w:p>
    <w:p>
      <w:pPr>
        <w:widowControl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证实性材料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需与典型经验材料分开，单独整理成一个文件。</w:t>
      </w:r>
      <w:r>
        <w:rPr>
          <w:rFonts w:hint="eastAsia" w:ascii="仿宋_GB2312" w:hAnsi="仿宋_GB2312" w:eastAsia="仿宋_GB2312" w:cs="仿宋_GB2312"/>
          <w:sz w:val="32"/>
          <w:szCs w:val="32"/>
        </w:rPr>
        <w:t>包括但不限于ISO9001质量管理体系认证证书；顾客满意度、忠诚度等调查分析报告；与典型经验直接相关的荣誉证书、专利证书和创新成果等；组织财务部门出具的、加盖财务公章的经济效益证明或财务分析报告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widowControl/>
        <w:spacing w:line="560" w:lineRule="exact"/>
        <w:ind w:firstLine="640" w:firstLineChars="200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</w:rPr>
        <w:t>四、补充材料</w:t>
      </w:r>
    </w:p>
    <w:p>
      <w:pPr>
        <w:widowControl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被遴选为质量标杆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典型经验</w:t>
      </w:r>
      <w:r>
        <w:rPr>
          <w:rFonts w:hint="eastAsia" w:ascii="仿宋_GB2312" w:hAnsi="仿宋_GB2312" w:eastAsia="仿宋_GB2312" w:cs="仿宋_GB2312"/>
          <w:sz w:val="32"/>
          <w:szCs w:val="32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组织</w:t>
      </w:r>
      <w:r>
        <w:rPr>
          <w:rFonts w:hint="eastAsia" w:ascii="仿宋_GB2312" w:hAnsi="仿宋_GB2312" w:eastAsia="仿宋_GB2312" w:cs="仿宋_GB2312"/>
          <w:sz w:val="32"/>
          <w:szCs w:val="32"/>
        </w:rPr>
        <w:t>需录制视频，用于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典型</w:t>
      </w:r>
      <w:r>
        <w:rPr>
          <w:rFonts w:hint="eastAsia" w:ascii="仿宋_GB2312" w:hAnsi="仿宋_GB2312" w:eastAsia="仿宋_GB2312" w:cs="仿宋_GB2312"/>
          <w:sz w:val="32"/>
          <w:szCs w:val="32"/>
        </w:rPr>
        <w:t>经验的宣传推广。视频总时长30分钟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左右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包含典型</w:t>
      </w:r>
      <w:r>
        <w:rPr>
          <w:rFonts w:hint="eastAsia" w:ascii="仿宋_GB2312" w:hAnsi="仿宋_GB2312" w:eastAsia="仿宋_GB2312" w:cs="仿宋_GB2312"/>
          <w:sz w:val="32"/>
          <w:szCs w:val="32"/>
        </w:rPr>
        <w:t>经验介绍演示PPT画面和音频。</w:t>
      </w:r>
    </w:p>
    <w:p>
      <w:pPr>
        <w:widowControl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历年质量标杆典型经验及宣传</w:t>
      </w:r>
      <w:r>
        <w:rPr>
          <w:rFonts w:hint="eastAsia" w:ascii="仿宋_GB2312" w:hAnsi="仿宋_GB2312" w:eastAsia="仿宋_GB2312" w:cs="仿宋_GB2312"/>
          <w:sz w:val="32"/>
          <w:szCs w:val="32"/>
        </w:rPr>
        <w:t>视频请查询“质量标杆栏目”（</w:t>
      </w:r>
      <w:r>
        <w:rPr>
          <w:rStyle w:val="11"/>
          <w:rFonts w:hint="eastAsia" w:ascii="仿宋_GB2312" w:hAnsi="仿宋_GB2312" w:eastAsia="仿宋_GB2312" w:cs="仿宋_GB2312"/>
          <w:sz w:val="32"/>
          <w:szCs w:val="32"/>
        </w:rPr>
        <w:t>http://www.caq.org.cn/html/zltj/bgsp/list.html</w:t>
      </w:r>
      <w:r>
        <w:rPr>
          <w:rFonts w:hint="eastAsia" w:ascii="仿宋_GB2312" w:hAnsi="仿宋_GB2312" w:eastAsia="仿宋_GB2312" w:cs="仿宋_GB2312"/>
          <w:sz w:val="32"/>
          <w:szCs w:val="32"/>
        </w:rPr>
        <w:t>）。</w:t>
      </w:r>
    </w:p>
    <w:sectPr>
      <w:footerReference r:id="rId3" w:type="default"/>
      <w:footerReference r:id="rId4" w:type="even"/>
      <w:pgSz w:w="11906" w:h="16838"/>
      <w:pgMar w:top="1985" w:right="1531" w:bottom="2155" w:left="1531" w:header="851" w:footer="141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wordWrap w:val="0"/>
      <w:jc w:val="right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 xml:space="preserve">— </w:t>
    </w:r>
    <w:r>
      <w:rPr>
        <w:rFonts w:ascii="Times New Roman" w:hAnsi="Times New Roman"/>
        <w:sz w:val="24"/>
      </w:rPr>
      <w:fldChar w:fldCharType="begin"/>
    </w:r>
    <w:r>
      <w:rPr>
        <w:rFonts w:ascii="Times New Roman" w:hAnsi="Times New Roman"/>
        <w:sz w:val="24"/>
      </w:rPr>
      <w:instrText xml:space="preserve">PAGE   \* MERGEFORMAT</w:instrText>
    </w:r>
    <w:r>
      <w:rPr>
        <w:rFonts w:ascii="Times New Roman" w:hAnsi="Times New Roman"/>
        <w:sz w:val="24"/>
      </w:rPr>
      <w:fldChar w:fldCharType="separate"/>
    </w:r>
    <w:r>
      <w:rPr>
        <w:rFonts w:ascii="Times New Roman" w:hAnsi="Times New Roman"/>
        <w:sz w:val="24"/>
        <w:lang w:val="zh-CN"/>
      </w:rPr>
      <w:t>15</w:t>
    </w:r>
    <w:r>
      <w:rPr>
        <w:rFonts w:ascii="Times New Roman" w:hAnsi="Times New Roman"/>
        <w:sz w:val="24"/>
      </w:rPr>
      <w:fldChar w:fldCharType="end"/>
    </w:r>
    <w:r>
      <w:rPr>
        <w:rFonts w:ascii="Times New Roman" w:hAnsi="Times New Roman"/>
        <w:sz w:val="24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 xml:space="preserve">— </w:t>
    </w:r>
    <w:r>
      <w:rPr>
        <w:rFonts w:ascii="Times New Roman" w:hAnsi="Times New Roman"/>
        <w:sz w:val="24"/>
      </w:rPr>
      <w:fldChar w:fldCharType="begin"/>
    </w:r>
    <w:r>
      <w:rPr>
        <w:rFonts w:ascii="Times New Roman" w:hAnsi="Times New Roman"/>
        <w:sz w:val="24"/>
      </w:rPr>
      <w:instrText xml:space="preserve">PAGE   \* MERGEFORMAT</w:instrText>
    </w:r>
    <w:r>
      <w:rPr>
        <w:rFonts w:ascii="Times New Roman" w:hAnsi="Times New Roman"/>
        <w:sz w:val="24"/>
      </w:rPr>
      <w:fldChar w:fldCharType="separate"/>
    </w:r>
    <w:r>
      <w:rPr>
        <w:rFonts w:ascii="Times New Roman" w:hAnsi="Times New Roman"/>
        <w:sz w:val="24"/>
        <w:lang w:val="zh-CN"/>
      </w:rPr>
      <w:t>14</w:t>
    </w:r>
    <w:r>
      <w:rPr>
        <w:rFonts w:ascii="Times New Roman" w:hAnsi="Times New Roman"/>
        <w:sz w:val="24"/>
      </w:rPr>
      <w:fldChar w:fldCharType="end"/>
    </w:r>
    <w:r>
      <w:rPr>
        <w:rFonts w:ascii="Times New Roman" w:hAnsi="Times New Roman"/>
        <w:sz w:val="24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revisionView w:markup="0"/>
  <w:trackRevisions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ZhM2Y3NTdkNDdlZjhiMmJmZjIwYTIyZTBiNWVjZmEifQ=="/>
    <w:docVar w:name="KGWebUrl" w:val="http://10.110.64.38:11000/weaver/weaver.file.FileDownloadForNews?uuid=8bf18806-d480-4a53-af5d-71590060f890&amp;fileid=554066&amp;type=document&amp;isofficeview=0"/>
  </w:docVars>
  <w:rsids>
    <w:rsidRoot w:val="00692390"/>
    <w:rsid w:val="00012181"/>
    <w:rsid w:val="00013654"/>
    <w:rsid w:val="00013FC7"/>
    <w:rsid w:val="0006109B"/>
    <w:rsid w:val="00073D97"/>
    <w:rsid w:val="00095918"/>
    <w:rsid w:val="000A1FCF"/>
    <w:rsid w:val="000A7B83"/>
    <w:rsid w:val="000C1D8E"/>
    <w:rsid w:val="000C7231"/>
    <w:rsid w:val="000F0F64"/>
    <w:rsid w:val="001311A1"/>
    <w:rsid w:val="00134520"/>
    <w:rsid w:val="00141842"/>
    <w:rsid w:val="00150B8B"/>
    <w:rsid w:val="00162758"/>
    <w:rsid w:val="00165F32"/>
    <w:rsid w:val="00165FCB"/>
    <w:rsid w:val="00170271"/>
    <w:rsid w:val="001B23EB"/>
    <w:rsid w:val="001C2C76"/>
    <w:rsid w:val="001C5971"/>
    <w:rsid w:val="001D11AB"/>
    <w:rsid w:val="001F2112"/>
    <w:rsid w:val="001F7385"/>
    <w:rsid w:val="002176DC"/>
    <w:rsid w:val="00221038"/>
    <w:rsid w:val="00223D3A"/>
    <w:rsid w:val="002412EC"/>
    <w:rsid w:val="00245CFB"/>
    <w:rsid w:val="0028588F"/>
    <w:rsid w:val="002B1849"/>
    <w:rsid w:val="002B2B67"/>
    <w:rsid w:val="002D0259"/>
    <w:rsid w:val="00303AAC"/>
    <w:rsid w:val="0030769F"/>
    <w:rsid w:val="00323173"/>
    <w:rsid w:val="0032775D"/>
    <w:rsid w:val="003310A9"/>
    <w:rsid w:val="00335D78"/>
    <w:rsid w:val="00345F7E"/>
    <w:rsid w:val="00351D8A"/>
    <w:rsid w:val="00367ECB"/>
    <w:rsid w:val="00373C87"/>
    <w:rsid w:val="00376938"/>
    <w:rsid w:val="0039709D"/>
    <w:rsid w:val="003B7FEA"/>
    <w:rsid w:val="003C00AF"/>
    <w:rsid w:val="003D0133"/>
    <w:rsid w:val="003F0E98"/>
    <w:rsid w:val="00403A77"/>
    <w:rsid w:val="004061E6"/>
    <w:rsid w:val="00421E89"/>
    <w:rsid w:val="0044701B"/>
    <w:rsid w:val="0049677A"/>
    <w:rsid w:val="004B64A4"/>
    <w:rsid w:val="004C5528"/>
    <w:rsid w:val="004C6D0D"/>
    <w:rsid w:val="004D22C0"/>
    <w:rsid w:val="004D2C67"/>
    <w:rsid w:val="004D2E6F"/>
    <w:rsid w:val="004E4949"/>
    <w:rsid w:val="004E6C2D"/>
    <w:rsid w:val="004F167F"/>
    <w:rsid w:val="005217F5"/>
    <w:rsid w:val="00525560"/>
    <w:rsid w:val="00537CA8"/>
    <w:rsid w:val="00552738"/>
    <w:rsid w:val="0057608C"/>
    <w:rsid w:val="00583BA5"/>
    <w:rsid w:val="005863FE"/>
    <w:rsid w:val="005A0E03"/>
    <w:rsid w:val="005B6DAB"/>
    <w:rsid w:val="005B7AA9"/>
    <w:rsid w:val="005C6FFA"/>
    <w:rsid w:val="005D4FEB"/>
    <w:rsid w:val="00604EBD"/>
    <w:rsid w:val="00612345"/>
    <w:rsid w:val="0061641A"/>
    <w:rsid w:val="00627E6B"/>
    <w:rsid w:val="0064343B"/>
    <w:rsid w:val="00647BF5"/>
    <w:rsid w:val="00672819"/>
    <w:rsid w:val="006757CD"/>
    <w:rsid w:val="00692065"/>
    <w:rsid w:val="00692390"/>
    <w:rsid w:val="00693695"/>
    <w:rsid w:val="006954CB"/>
    <w:rsid w:val="006A42B0"/>
    <w:rsid w:val="006B12EA"/>
    <w:rsid w:val="006B2EE0"/>
    <w:rsid w:val="006B79AC"/>
    <w:rsid w:val="006C1316"/>
    <w:rsid w:val="006F59D0"/>
    <w:rsid w:val="007375D0"/>
    <w:rsid w:val="007417CD"/>
    <w:rsid w:val="007867FC"/>
    <w:rsid w:val="007A4491"/>
    <w:rsid w:val="007B3199"/>
    <w:rsid w:val="007B79DE"/>
    <w:rsid w:val="007C358F"/>
    <w:rsid w:val="007F287B"/>
    <w:rsid w:val="00802EF6"/>
    <w:rsid w:val="00813D3D"/>
    <w:rsid w:val="008204D0"/>
    <w:rsid w:val="00833F47"/>
    <w:rsid w:val="00834118"/>
    <w:rsid w:val="00840A15"/>
    <w:rsid w:val="00841069"/>
    <w:rsid w:val="008478CD"/>
    <w:rsid w:val="00877D58"/>
    <w:rsid w:val="00884726"/>
    <w:rsid w:val="008962FE"/>
    <w:rsid w:val="008A0C15"/>
    <w:rsid w:val="008A3597"/>
    <w:rsid w:val="008C7A72"/>
    <w:rsid w:val="008D138C"/>
    <w:rsid w:val="008D346C"/>
    <w:rsid w:val="008E137B"/>
    <w:rsid w:val="008E532D"/>
    <w:rsid w:val="00907945"/>
    <w:rsid w:val="00912F2A"/>
    <w:rsid w:val="00932373"/>
    <w:rsid w:val="009338C3"/>
    <w:rsid w:val="00947F94"/>
    <w:rsid w:val="0096233D"/>
    <w:rsid w:val="00973DA2"/>
    <w:rsid w:val="009860A5"/>
    <w:rsid w:val="0098647F"/>
    <w:rsid w:val="009D1D30"/>
    <w:rsid w:val="009D4411"/>
    <w:rsid w:val="009E01ED"/>
    <w:rsid w:val="009E2FA3"/>
    <w:rsid w:val="00A06732"/>
    <w:rsid w:val="00A06D82"/>
    <w:rsid w:val="00A27612"/>
    <w:rsid w:val="00A43E30"/>
    <w:rsid w:val="00A5235C"/>
    <w:rsid w:val="00A755E7"/>
    <w:rsid w:val="00A8122F"/>
    <w:rsid w:val="00A901DB"/>
    <w:rsid w:val="00A92BD0"/>
    <w:rsid w:val="00AB54A0"/>
    <w:rsid w:val="00AB6FDF"/>
    <w:rsid w:val="00AD3C3A"/>
    <w:rsid w:val="00AD7B66"/>
    <w:rsid w:val="00AD7C61"/>
    <w:rsid w:val="00AE463F"/>
    <w:rsid w:val="00AE4B8D"/>
    <w:rsid w:val="00B10F02"/>
    <w:rsid w:val="00B20458"/>
    <w:rsid w:val="00B53748"/>
    <w:rsid w:val="00B60530"/>
    <w:rsid w:val="00B67B07"/>
    <w:rsid w:val="00B82042"/>
    <w:rsid w:val="00BA5620"/>
    <w:rsid w:val="00BB24C4"/>
    <w:rsid w:val="00BC1BBE"/>
    <w:rsid w:val="00BC3E02"/>
    <w:rsid w:val="00BD2C40"/>
    <w:rsid w:val="00BE4D77"/>
    <w:rsid w:val="00C0552C"/>
    <w:rsid w:val="00C40904"/>
    <w:rsid w:val="00C80EA7"/>
    <w:rsid w:val="00C91C98"/>
    <w:rsid w:val="00C92D66"/>
    <w:rsid w:val="00CB23A0"/>
    <w:rsid w:val="00CB2576"/>
    <w:rsid w:val="00CB7B12"/>
    <w:rsid w:val="00CC4559"/>
    <w:rsid w:val="00CC5928"/>
    <w:rsid w:val="00CC7A57"/>
    <w:rsid w:val="00CD5919"/>
    <w:rsid w:val="00CE79A8"/>
    <w:rsid w:val="00D1502B"/>
    <w:rsid w:val="00D21C18"/>
    <w:rsid w:val="00D3278F"/>
    <w:rsid w:val="00D62868"/>
    <w:rsid w:val="00D6439D"/>
    <w:rsid w:val="00D74EC7"/>
    <w:rsid w:val="00D93BAC"/>
    <w:rsid w:val="00DB461F"/>
    <w:rsid w:val="00DE33F5"/>
    <w:rsid w:val="00E05C55"/>
    <w:rsid w:val="00E21E36"/>
    <w:rsid w:val="00E27D16"/>
    <w:rsid w:val="00E52E14"/>
    <w:rsid w:val="00E61136"/>
    <w:rsid w:val="00E61EFE"/>
    <w:rsid w:val="00E64D00"/>
    <w:rsid w:val="00E77000"/>
    <w:rsid w:val="00E81F19"/>
    <w:rsid w:val="00E95082"/>
    <w:rsid w:val="00EA6BF2"/>
    <w:rsid w:val="00EA73A0"/>
    <w:rsid w:val="00EB088E"/>
    <w:rsid w:val="00EC6355"/>
    <w:rsid w:val="00ED0EDA"/>
    <w:rsid w:val="00ED3411"/>
    <w:rsid w:val="00ED6184"/>
    <w:rsid w:val="00EF01D7"/>
    <w:rsid w:val="00EF1D52"/>
    <w:rsid w:val="00F5136E"/>
    <w:rsid w:val="00F55086"/>
    <w:rsid w:val="00F66D9A"/>
    <w:rsid w:val="00F92C50"/>
    <w:rsid w:val="00F9379D"/>
    <w:rsid w:val="00FB0A99"/>
    <w:rsid w:val="00FB7FA1"/>
    <w:rsid w:val="01292122"/>
    <w:rsid w:val="0147153B"/>
    <w:rsid w:val="014E3048"/>
    <w:rsid w:val="01536978"/>
    <w:rsid w:val="01B36BD0"/>
    <w:rsid w:val="01C140D0"/>
    <w:rsid w:val="01CF7782"/>
    <w:rsid w:val="01D210E4"/>
    <w:rsid w:val="01E274B5"/>
    <w:rsid w:val="01FA47FF"/>
    <w:rsid w:val="020531A4"/>
    <w:rsid w:val="02054F52"/>
    <w:rsid w:val="02691984"/>
    <w:rsid w:val="02721E6A"/>
    <w:rsid w:val="02895B83"/>
    <w:rsid w:val="02963DFC"/>
    <w:rsid w:val="02B04EBD"/>
    <w:rsid w:val="02C62933"/>
    <w:rsid w:val="03455F4E"/>
    <w:rsid w:val="034D4E02"/>
    <w:rsid w:val="038F67CA"/>
    <w:rsid w:val="03F434D0"/>
    <w:rsid w:val="041476CE"/>
    <w:rsid w:val="04651CD8"/>
    <w:rsid w:val="04966335"/>
    <w:rsid w:val="04DE0DBD"/>
    <w:rsid w:val="050E411D"/>
    <w:rsid w:val="05171224"/>
    <w:rsid w:val="051B5058"/>
    <w:rsid w:val="052618E5"/>
    <w:rsid w:val="05334E6A"/>
    <w:rsid w:val="0548629F"/>
    <w:rsid w:val="05A97FD1"/>
    <w:rsid w:val="05CD22B6"/>
    <w:rsid w:val="05D0191B"/>
    <w:rsid w:val="065E2E82"/>
    <w:rsid w:val="065E5C8F"/>
    <w:rsid w:val="067455D1"/>
    <w:rsid w:val="067D155B"/>
    <w:rsid w:val="068F128E"/>
    <w:rsid w:val="06AD07F4"/>
    <w:rsid w:val="06D27AF8"/>
    <w:rsid w:val="06DF2215"/>
    <w:rsid w:val="07126147"/>
    <w:rsid w:val="071E124A"/>
    <w:rsid w:val="0730481F"/>
    <w:rsid w:val="0748600C"/>
    <w:rsid w:val="07697D31"/>
    <w:rsid w:val="077A3CEC"/>
    <w:rsid w:val="07B0210F"/>
    <w:rsid w:val="07DE1510"/>
    <w:rsid w:val="084050B4"/>
    <w:rsid w:val="086504F8"/>
    <w:rsid w:val="08BD20E2"/>
    <w:rsid w:val="08D062B9"/>
    <w:rsid w:val="09045F63"/>
    <w:rsid w:val="09866978"/>
    <w:rsid w:val="09B64B07"/>
    <w:rsid w:val="09C474A0"/>
    <w:rsid w:val="09C876AE"/>
    <w:rsid w:val="09D73678"/>
    <w:rsid w:val="0A0C3321"/>
    <w:rsid w:val="0A430D0D"/>
    <w:rsid w:val="0A7809B7"/>
    <w:rsid w:val="0A821835"/>
    <w:rsid w:val="0A8455AD"/>
    <w:rsid w:val="0A8A06EA"/>
    <w:rsid w:val="0AA3355A"/>
    <w:rsid w:val="0ABF0394"/>
    <w:rsid w:val="0B185CF6"/>
    <w:rsid w:val="0B2B3C7B"/>
    <w:rsid w:val="0B7A69B0"/>
    <w:rsid w:val="0B9C1A20"/>
    <w:rsid w:val="0BBA480E"/>
    <w:rsid w:val="0BBF627F"/>
    <w:rsid w:val="0BC639A4"/>
    <w:rsid w:val="0BCC212E"/>
    <w:rsid w:val="0BFC5617"/>
    <w:rsid w:val="0C243E28"/>
    <w:rsid w:val="0C48085D"/>
    <w:rsid w:val="0C547201"/>
    <w:rsid w:val="0C7D22B4"/>
    <w:rsid w:val="0C831895"/>
    <w:rsid w:val="0C8353F1"/>
    <w:rsid w:val="0CBF0B1F"/>
    <w:rsid w:val="0CC223BD"/>
    <w:rsid w:val="0CDE716A"/>
    <w:rsid w:val="0CEA5470"/>
    <w:rsid w:val="0CFE5C83"/>
    <w:rsid w:val="0D272220"/>
    <w:rsid w:val="0D2941EA"/>
    <w:rsid w:val="0D4234FE"/>
    <w:rsid w:val="0D466B4A"/>
    <w:rsid w:val="0D865199"/>
    <w:rsid w:val="0DAD28D8"/>
    <w:rsid w:val="0DAD4E1B"/>
    <w:rsid w:val="0DD423A8"/>
    <w:rsid w:val="0DD95C10"/>
    <w:rsid w:val="0DDF2AFB"/>
    <w:rsid w:val="0DF16D0F"/>
    <w:rsid w:val="0DF447F8"/>
    <w:rsid w:val="0DFE7425"/>
    <w:rsid w:val="0E26072A"/>
    <w:rsid w:val="0E320E7D"/>
    <w:rsid w:val="0E3A5F83"/>
    <w:rsid w:val="0E4B63E2"/>
    <w:rsid w:val="0E56100F"/>
    <w:rsid w:val="0EC62E46"/>
    <w:rsid w:val="0EC63539"/>
    <w:rsid w:val="0EE20AF5"/>
    <w:rsid w:val="0F242EBB"/>
    <w:rsid w:val="0F2904D1"/>
    <w:rsid w:val="0F29227F"/>
    <w:rsid w:val="0F4E618A"/>
    <w:rsid w:val="0F7F4595"/>
    <w:rsid w:val="0FA506E5"/>
    <w:rsid w:val="0FAC4C5F"/>
    <w:rsid w:val="0FD909AF"/>
    <w:rsid w:val="0FEE5277"/>
    <w:rsid w:val="0FFE370C"/>
    <w:rsid w:val="102962AF"/>
    <w:rsid w:val="102B64CB"/>
    <w:rsid w:val="10437371"/>
    <w:rsid w:val="108B685B"/>
    <w:rsid w:val="108D2CE2"/>
    <w:rsid w:val="10DE52EC"/>
    <w:rsid w:val="10EC17B7"/>
    <w:rsid w:val="10EF74F9"/>
    <w:rsid w:val="112A6783"/>
    <w:rsid w:val="112C6A79"/>
    <w:rsid w:val="11335637"/>
    <w:rsid w:val="114415F3"/>
    <w:rsid w:val="115630D4"/>
    <w:rsid w:val="11567578"/>
    <w:rsid w:val="116972AB"/>
    <w:rsid w:val="11717F0E"/>
    <w:rsid w:val="11B147AE"/>
    <w:rsid w:val="11B86E5B"/>
    <w:rsid w:val="11C84B06"/>
    <w:rsid w:val="11CC783A"/>
    <w:rsid w:val="11D32976"/>
    <w:rsid w:val="128A74D9"/>
    <w:rsid w:val="128D0D77"/>
    <w:rsid w:val="129063DA"/>
    <w:rsid w:val="12AB56A1"/>
    <w:rsid w:val="131B2827"/>
    <w:rsid w:val="131E40C5"/>
    <w:rsid w:val="132316DC"/>
    <w:rsid w:val="13385187"/>
    <w:rsid w:val="138403CC"/>
    <w:rsid w:val="13854144"/>
    <w:rsid w:val="13871C6A"/>
    <w:rsid w:val="139D084B"/>
    <w:rsid w:val="13AB0B2F"/>
    <w:rsid w:val="13C24A51"/>
    <w:rsid w:val="13CA4FBE"/>
    <w:rsid w:val="13CC58CF"/>
    <w:rsid w:val="13F217DA"/>
    <w:rsid w:val="14117786"/>
    <w:rsid w:val="141D612B"/>
    <w:rsid w:val="147A62CF"/>
    <w:rsid w:val="150A66AF"/>
    <w:rsid w:val="15194B44"/>
    <w:rsid w:val="152D239E"/>
    <w:rsid w:val="15393438"/>
    <w:rsid w:val="155E79EF"/>
    <w:rsid w:val="157D1577"/>
    <w:rsid w:val="15883A78"/>
    <w:rsid w:val="15AC7766"/>
    <w:rsid w:val="15AF54A9"/>
    <w:rsid w:val="15B34F99"/>
    <w:rsid w:val="15B91E83"/>
    <w:rsid w:val="15CF16A7"/>
    <w:rsid w:val="1602382A"/>
    <w:rsid w:val="16043220"/>
    <w:rsid w:val="16082EC7"/>
    <w:rsid w:val="1617397A"/>
    <w:rsid w:val="16302145"/>
    <w:rsid w:val="16620B0B"/>
    <w:rsid w:val="16881F81"/>
    <w:rsid w:val="169D3553"/>
    <w:rsid w:val="169F551D"/>
    <w:rsid w:val="16AB0E30"/>
    <w:rsid w:val="16DC407B"/>
    <w:rsid w:val="16E178E4"/>
    <w:rsid w:val="16F969DB"/>
    <w:rsid w:val="16FF7D6A"/>
    <w:rsid w:val="170B670F"/>
    <w:rsid w:val="17101F77"/>
    <w:rsid w:val="17143815"/>
    <w:rsid w:val="172A128B"/>
    <w:rsid w:val="17345C65"/>
    <w:rsid w:val="174132D0"/>
    <w:rsid w:val="174560C4"/>
    <w:rsid w:val="174A5489"/>
    <w:rsid w:val="17546308"/>
    <w:rsid w:val="17AC7EF2"/>
    <w:rsid w:val="180B10BC"/>
    <w:rsid w:val="18716A45"/>
    <w:rsid w:val="189015C1"/>
    <w:rsid w:val="18E831AB"/>
    <w:rsid w:val="19261013"/>
    <w:rsid w:val="192D6E10"/>
    <w:rsid w:val="192E13D9"/>
    <w:rsid w:val="194505FE"/>
    <w:rsid w:val="19467ED2"/>
    <w:rsid w:val="194A03D3"/>
    <w:rsid w:val="195425EF"/>
    <w:rsid w:val="195E521C"/>
    <w:rsid w:val="19793E03"/>
    <w:rsid w:val="199352E3"/>
    <w:rsid w:val="19D11E91"/>
    <w:rsid w:val="19FD67E3"/>
    <w:rsid w:val="1A023DF9"/>
    <w:rsid w:val="1A0915FF"/>
    <w:rsid w:val="1A147FD0"/>
    <w:rsid w:val="1A5D1977"/>
    <w:rsid w:val="1A9B5946"/>
    <w:rsid w:val="1AEB2ADF"/>
    <w:rsid w:val="1AF33552"/>
    <w:rsid w:val="1B132036"/>
    <w:rsid w:val="1B40761F"/>
    <w:rsid w:val="1BD228F7"/>
    <w:rsid w:val="1C071B9A"/>
    <w:rsid w:val="1C295FB5"/>
    <w:rsid w:val="1C2D7127"/>
    <w:rsid w:val="1C550B58"/>
    <w:rsid w:val="1C6565C8"/>
    <w:rsid w:val="1C8036FB"/>
    <w:rsid w:val="1CCB0E1A"/>
    <w:rsid w:val="1CD83537"/>
    <w:rsid w:val="1CDD6D9F"/>
    <w:rsid w:val="1CF739BD"/>
    <w:rsid w:val="1D04432C"/>
    <w:rsid w:val="1D2B7B0B"/>
    <w:rsid w:val="1D796AC8"/>
    <w:rsid w:val="1D7E7C3A"/>
    <w:rsid w:val="1D921938"/>
    <w:rsid w:val="1DB47B00"/>
    <w:rsid w:val="1DB7139E"/>
    <w:rsid w:val="1DF9329C"/>
    <w:rsid w:val="1E123EEF"/>
    <w:rsid w:val="1E222A03"/>
    <w:rsid w:val="1E311151"/>
    <w:rsid w:val="1E480248"/>
    <w:rsid w:val="1E5866DD"/>
    <w:rsid w:val="1E5C2FCA"/>
    <w:rsid w:val="1E8A0861"/>
    <w:rsid w:val="1E944DB4"/>
    <w:rsid w:val="1F3D58D3"/>
    <w:rsid w:val="1F496FF8"/>
    <w:rsid w:val="1F642E60"/>
    <w:rsid w:val="1FA140B4"/>
    <w:rsid w:val="1FB24022"/>
    <w:rsid w:val="1FB43DE7"/>
    <w:rsid w:val="1FBE07C2"/>
    <w:rsid w:val="1FCF0C21"/>
    <w:rsid w:val="1FD955FC"/>
    <w:rsid w:val="1FFC0C4D"/>
    <w:rsid w:val="20286583"/>
    <w:rsid w:val="202B1BD0"/>
    <w:rsid w:val="206F41B2"/>
    <w:rsid w:val="20796DDF"/>
    <w:rsid w:val="207E43F5"/>
    <w:rsid w:val="20A43E5C"/>
    <w:rsid w:val="20BE5854"/>
    <w:rsid w:val="20C242E2"/>
    <w:rsid w:val="20CA763A"/>
    <w:rsid w:val="20CE0ED9"/>
    <w:rsid w:val="20DE7D0D"/>
    <w:rsid w:val="20E57FD0"/>
    <w:rsid w:val="21132738"/>
    <w:rsid w:val="21132D8F"/>
    <w:rsid w:val="213A47C0"/>
    <w:rsid w:val="213F1F08"/>
    <w:rsid w:val="21472A39"/>
    <w:rsid w:val="21555156"/>
    <w:rsid w:val="21556F04"/>
    <w:rsid w:val="21645399"/>
    <w:rsid w:val="21751354"/>
    <w:rsid w:val="21780E44"/>
    <w:rsid w:val="21935C7E"/>
    <w:rsid w:val="219F4623"/>
    <w:rsid w:val="21A1039B"/>
    <w:rsid w:val="21A12149"/>
    <w:rsid w:val="21C916A0"/>
    <w:rsid w:val="21CD1190"/>
    <w:rsid w:val="21F11323"/>
    <w:rsid w:val="22056B7C"/>
    <w:rsid w:val="221B014E"/>
    <w:rsid w:val="223236E9"/>
    <w:rsid w:val="223B1A5A"/>
    <w:rsid w:val="225C156B"/>
    <w:rsid w:val="22670DF0"/>
    <w:rsid w:val="22B83BEE"/>
    <w:rsid w:val="22CE51C0"/>
    <w:rsid w:val="232E0EBE"/>
    <w:rsid w:val="235F22BC"/>
    <w:rsid w:val="23843AD1"/>
    <w:rsid w:val="238B4E5F"/>
    <w:rsid w:val="239C52BE"/>
    <w:rsid w:val="23B4085A"/>
    <w:rsid w:val="23BA430E"/>
    <w:rsid w:val="23C065A5"/>
    <w:rsid w:val="23D04F68"/>
    <w:rsid w:val="23D83E1C"/>
    <w:rsid w:val="23E17175"/>
    <w:rsid w:val="243674C1"/>
    <w:rsid w:val="24765B0F"/>
    <w:rsid w:val="24773635"/>
    <w:rsid w:val="248F2F91"/>
    <w:rsid w:val="24967F5F"/>
    <w:rsid w:val="24B36A72"/>
    <w:rsid w:val="24DE1906"/>
    <w:rsid w:val="24E16D01"/>
    <w:rsid w:val="24F42ED8"/>
    <w:rsid w:val="24FC53B6"/>
    <w:rsid w:val="24FD3B3B"/>
    <w:rsid w:val="25072C0B"/>
    <w:rsid w:val="25115838"/>
    <w:rsid w:val="256C6F12"/>
    <w:rsid w:val="2584425C"/>
    <w:rsid w:val="25BC39F6"/>
    <w:rsid w:val="25CB3C39"/>
    <w:rsid w:val="25D9557D"/>
    <w:rsid w:val="26061115"/>
    <w:rsid w:val="26235823"/>
    <w:rsid w:val="262B2929"/>
    <w:rsid w:val="26526108"/>
    <w:rsid w:val="2657371E"/>
    <w:rsid w:val="2662764A"/>
    <w:rsid w:val="267B565F"/>
    <w:rsid w:val="268D61B4"/>
    <w:rsid w:val="26B66697"/>
    <w:rsid w:val="26C54B2C"/>
    <w:rsid w:val="26CC7C68"/>
    <w:rsid w:val="26CF59AB"/>
    <w:rsid w:val="26D63E46"/>
    <w:rsid w:val="26E33204"/>
    <w:rsid w:val="27196C26"/>
    <w:rsid w:val="271D6716"/>
    <w:rsid w:val="27384D38"/>
    <w:rsid w:val="274B7DD3"/>
    <w:rsid w:val="27802801"/>
    <w:rsid w:val="27871495"/>
    <w:rsid w:val="278E13C2"/>
    <w:rsid w:val="279C2580"/>
    <w:rsid w:val="27B8643F"/>
    <w:rsid w:val="27C83CEB"/>
    <w:rsid w:val="27CC1EEA"/>
    <w:rsid w:val="280C7961"/>
    <w:rsid w:val="282B6C11"/>
    <w:rsid w:val="28321D4D"/>
    <w:rsid w:val="2869417A"/>
    <w:rsid w:val="287C56BE"/>
    <w:rsid w:val="288E0F4E"/>
    <w:rsid w:val="28A569C3"/>
    <w:rsid w:val="28D948BF"/>
    <w:rsid w:val="28E0550F"/>
    <w:rsid w:val="290761AB"/>
    <w:rsid w:val="290B259E"/>
    <w:rsid w:val="290D6316"/>
    <w:rsid w:val="292C2C40"/>
    <w:rsid w:val="29581C87"/>
    <w:rsid w:val="29622B06"/>
    <w:rsid w:val="29855494"/>
    <w:rsid w:val="2987256D"/>
    <w:rsid w:val="2987431B"/>
    <w:rsid w:val="29916F47"/>
    <w:rsid w:val="29D42A6A"/>
    <w:rsid w:val="29FA312E"/>
    <w:rsid w:val="2A027E45"/>
    <w:rsid w:val="2A111E36"/>
    <w:rsid w:val="2A351FC9"/>
    <w:rsid w:val="2A663F30"/>
    <w:rsid w:val="2A6B392C"/>
    <w:rsid w:val="2A9E7B6E"/>
    <w:rsid w:val="2AC97FC0"/>
    <w:rsid w:val="2AE15CAC"/>
    <w:rsid w:val="2AE821D3"/>
    <w:rsid w:val="2B186159"/>
    <w:rsid w:val="2B3B360F"/>
    <w:rsid w:val="2B7D7783"/>
    <w:rsid w:val="2BA56CDA"/>
    <w:rsid w:val="2BC50A87"/>
    <w:rsid w:val="2C3A38C6"/>
    <w:rsid w:val="2C3D6F12"/>
    <w:rsid w:val="2C4604BD"/>
    <w:rsid w:val="2C4E1120"/>
    <w:rsid w:val="2C6E17C2"/>
    <w:rsid w:val="2CDF7FCA"/>
    <w:rsid w:val="2D0F41D2"/>
    <w:rsid w:val="2D2D61BC"/>
    <w:rsid w:val="2D937732"/>
    <w:rsid w:val="2DA76D39"/>
    <w:rsid w:val="2DB9081B"/>
    <w:rsid w:val="2DE03FF9"/>
    <w:rsid w:val="2E3D769E"/>
    <w:rsid w:val="2E5752BD"/>
    <w:rsid w:val="2E5D389C"/>
    <w:rsid w:val="2E655197"/>
    <w:rsid w:val="2E8844E9"/>
    <w:rsid w:val="2E906F69"/>
    <w:rsid w:val="2EAD4823"/>
    <w:rsid w:val="2EB45BB2"/>
    <w:rsid w:val="2EB536D8"/>
    <w:rsid w:val="2F0D52C2"/>
    <w:rsid w:val="2F730899"/>
    <w:rsid w:val="2F9C6646"/>
    <w:rsid w:val="30405223"/>
    <w:rsid w:val="309D3EA2"/>
    <w:rsid w:val="30B005FB"/>
    <w:rsid w:val="30BA4FD6"/>
    <w:rsid w:val="30BF439A"/>
    <w:rsid w:val="311566B0"/>
    <w:rsid w:val="3126266B"/>
    <w:rsid w:val="31464ABB"/>
    <w:rsid w:val="314D5E4A"/>
    <w:rsid w:val="315C608D"/>
    <w:rsid w:val="3196159F"/>
    <w:rsid w:val="31D115DF"/>
    <w:rsid w:val="31EF5153"/>
    <w:rsid w:val="32110C25"/>
    <w:rsid w:val="325154C6"/>
    <w:rsid w:val="32877139"/>
    <w:rsid w:val="32B27C16"/>
    <w:rsid w:val="32BB28B3"/>
    <w:rsid w:val="32D81743"/>
    <w:rsid w:val="32E662A8"/>
    <w:rsid w:val="32EC3440"/>
    <w:rsid w:val="33030EB6"/>
    <w:rsid w:val="33356B95"/>
    <w:rsid w:val="333C0A93"/>
    <w:rsid w:val="333D05F8"/>
    <w:rsid w:val="3361798A"/>
    <w:rsid w:val="336D4581"/>
    <w:rsid w:val="338813BB"/>
    <w:rsid w:val="33900354"/>
    <w:rsid w:val="339B7340"/>
    <w:rsid w:val="33A936AA"/>
    <w:rsid w:val="33CA5530"/>
    <w:rsid w:val="33D22636"/>
    <w:rsid w:val="33D3220B"/>
    <w:rsid w:val="33E10ACB"/>
    <w:rsid w:val="345474EF"/>
    <w:rsid w:val="34675474"/>
    <w:rsid w:val="3498084D"/>
    <w:rsid w:val="34AE4E51"/>
    <w:rsid w:val="34C12DD7"/>
    <w:rsid w:val="3518051D"/>
    <w:rsid w:val="35E84393"/>
    <w:rsid w:val="35FE5964"/>
    <w:rsid w:val="360867E3"/>
    <w:rsid w:val="362178A5"/>
    <w:rsid w:val="36252EF1"/>
    <w:rsid w:val="362D64C4"/>
    <w:rsid w:val="362F3D70"/>
    <w:rsid w:val="36513CE6"/>
    <w:rsid w:val="365437D6"/>
    <w:rsid w:val="367E6AA5"/>
    <w:rsid w:val="36CB3533"/>
    <w:rsid w:val="36D85A09"/>
    <w:rsid w:val="370074BA"/>
    <w:rsid w:val="37270EEB"/>
    <w:rsid w:val="372F1B4E"/>
    <w:rsid w:val="37645C9B"/>
    <w:rsid w:val="37AD13F0"/>
    <w:rsid w:val="38060B00"/>
    <w:rsid w:val="380D1E8F"/>
    <w:rsid w:val="38113FAD"/>
    <w:rsid w:val="381274A5"/>
    <w:rsid w:val="381C6576"/>
    <w:rsid w:val="381D13F8"/>
    <w:rsid w:val="385C2E16"/>
    <w:rsid w:val="388A34DF"/>
    <w:rsid w:val="38997BC6"/>
    <w:rsid w:val="390414E4"/>
    <w:rsid w:val="39363667"/>
    <w:rsid w:val="393E2EB9"/>
    <w:rsid w:val="39445D84"/>
    <w:rsid w:val="397A3554"/>
    <w:rsid w:val="39867E15"/>
    <w:rsid w:val="39882115"/>
    <w:rsid w:val="39C3479C"/>
    <w:rsid w:val="3A115A05"/>
    <w:rsid w:val="3A2636DC"/>
    <w:rsid w:val="3A281202"/>
    <w:rsid w:val="3A632499"/>
    <w:rsid w:val="3A687850"/>
    <w:rsid w:val="3A7B57D6"/>
    <w:rsid w:val="3A922B1F"/>
    <w:rsid w:val="3AAF722D"/>
    <w:rsid w:val="3AE96BE3"/>
    <w:rsid w:val="3B510AAC"/>
    <w:rsid w:val="3B5833F9"/>
    <w:rsid w:val="3B6B3A9C"/>
    <w:rsid w:val="3BA42B0A"/>
    <w:rsid w:val="3BAC19BF"/>
    <w:rsid w:val="3BB52F69"/>
    <w:rsid w:val="3BC431AC"/>
    <w:rsid w:val="3BE106AE"/>
    <w:rsid w:val="3BFF41E4"/>
    <w:rsid w:val="3C1C4D96"/>
    <w:rsid w:val="3C4D31A2"/>
    <w:rsid w:val="3C5E59A7"/>
    <w:rsid w:val="3C65673D"/>
    <w:rsid w:val="3C6E4EC6"/>
    <w:rsid w:val="3D14647C"/>
    <w:rsid w:val="3D233F03"/>
    <w:rsid w:val="3D2959BD"/>
    <w:rsid w:val="3D5B369C"/>
    <w:rsid w:val="3D6A38DF"/>
    <w:rsid w:val="3D70539A"/>
    <w:rsid w:val="3D7C28A4"/>
    <w:rsid w:val="3D7F55DD"/>
    <w:rsid w:val="3DC15BF5"/>
    <w:rsid w:val="3DD31485"/>
    <w:rsid w:val="3DEE2762"/>
    <w:rsid w:val="3DF7669C"/>
    <w:rsid w:val="3E042D2B"/>
    <w:rsid w:val="3E2E3C32"/>
    <w:rsid w:val="3E5E3444"/>
    <w:rsid w:val="3E774506"/>
    <w:rsid w:val="3E834C59"/>
    <w:rsid w:val="3E8F5B10"/>
    <w:rsid w:val="3EA90437"/>
    <w:rsid w:val="3EAD617A"/>
    <w:rsid w:val="3EBA2645"/>
    <w:rsid w:val="3EC349D5"/>
    <w:rsid w:val="3EF21DDE"/>
    <w:rsid w:val="3F0264C5"/>
    <w:rsid w:val="3F854A01"/>
    <w:rsid w:val="3FC7326B"/>
    <w:rsid w:val="400B13AA"/>
    <w:rsid w:val="401B1AD8"/>
    <w:rsid w:val="40297C62"/>
    <w:rsid w:val="402B37FA"/>
    <w:rsid w:val="40896772"/>
    <w:rsid w:val="40F005A0"/>
    <w:rsid w:val="40FC5196"/>
    <w:rsid w:val="411375FE"/>
    <w:rsid w:val="41344930"/>
    <w:rsid w:val="41A15613"/>
    <w:rsid w:val="41B63597"/>
    <w:rsid w:val="41CC6917"/>
    <w:rsid w:val="41D63C39"/>
    <w:rsid w:val="422B214A"/>
    <w:rsid w:val="424D3EFC"/>
    <w:rsid w:val="42B9333F"/>
    <w:rsid w:val="42BD7D1A"/>
    <w:rsid w:val="42C153B0"/>
    <w:rsid w:val="42C85330"/>
    <w:rsid w:val="434A3F97"/>
    <w:rsid w:val="435C1F1C"/>
    <w:rsid w:val="43B5210C"/>
    <w:rsid w:val="444906F3"/>
    <w:rsid w:val="44894F93"/>
    <w:rsid w:val="44AB6CB7"/>
    <w:rsid w:val="44BC7116"/>
    <w:rsid w:val="45486BFC"/>
    <w:rsid w:val="455C26A8"/>
    <w:rsid w:val="455E2E66"/>
    <w:rsid w:val="457E43CC"/>
    <w:rsid w:val="45D1274E"/>
    <w:rsid w:val="45D43FEC"/>
    <w:rsid w:val="45D907C3"/>
    <w:rsid w:val="45E22BAD"/>
    <w:rsid w:val="45E85CE9"/>
    <w:rsid w:val="460C19D8"/>
    <w:rsid w:val="464078D3"/>
    <w:rsid w:val="464734AC"/>
    <w:rsid w:val="464E3D9E"/>
    <w:rsid w:val="46746AE5"/>
    <w:rsid w:val="467F664E"/>
    <w:rsid w:val="46853538"/>
    <w:rsid w:val="4709399F"/>
    <w:rsid w:val="470B1C8F"/>
    <w:rsid w:val="471274C2"/>
    <w:rsid w:val="473F5DDD"/>
    <w:rsid w:val="477E6905"/>
    <w:rsid w:val="47A143A2"/>
    <w:rsid w:val="47B57E4D"/>
    <w:rsid w:val="47C562E2"/>
    <w:rsid w:val="47CA1B4A"/>
    <w:rsid w:val="47D604EF"/>
    <w:rsid w:val="47F170D7"/>
    <w:rsid w:val="47F44E19"/>
    <w:rsid w:val="480C5CBF"/>
    <w:rsid w:val="48117779"/>
    <w:rsid w:val="4812529F"/>
    <w:rsid w:val="48384D06"/>
    <w:rsid w:val="483D40CA"/>
    <w:rsid w:val="48555372"/>
    <w:rsid w:val="48DA7B6B"/>
    <w:rsid w:val="48F21359"/>
    <w:rsid w:val="491F1A22"/>
    <w:rsid w:val="49262DB0"/>
    <w:rsid w:val="497F7914"/>
    <w:rsid w:val="49FE3D2D"/>
    <w:rsid w:val="4A1B043B"/>
    <w:rsid w:val="4A934F7C"/>
    <w:rsid w:val="4A963F66"/>
    <w:rsid w:val="4A9D70A2"/>
    <w:rsid w:val="4AA9086F"/>
    <w:rsid w:val="4ABE526B"/>
    <w:rsid w:val="4AC92AEE"/>
    <w:rsid w:val="4AD11442"/>
    <w:rsid w:val="4B0C247A"/>
    <w:rsid w:val="4B1D01E3"/>
    <w:rsid w:val="4B647BC0"/>
    <w:rsid w:val="4B840262"/>
    <w:rsid w:val="4B893ACB"/>
    <w:rsid w:val="4BD50ABE"/>
    <w:rsid w:val="4BDB2578"/>
    <w:rsid w:val="4BE331DB"/>
    <w:rsid w:val="4C3E2B07"/>
    <w:rsid w:val="4C6F0F12"/>
    <w:rsid w:val="4C78362E"/>
    <w:rsid w:val="4CC90623"/>
    <w:rsid w:val="4CD15729"/>
    <w:rsid w:val="4D2910C1"/>
    <w:rsid w:val="4D4E0B28"/>
    <w:rsid w:val="4D693BB4"/>
    <w:rsid w:val="4D8207D1"/>
    <w:rsid w:val="4D9E1AAF"/>
    <w:rsid w:val="4DB50BA7"/>
    <w:rsid w:val="4DCE3A17"/>
    <w:rsid w:val="4E21623C"/>
    <w:rsid w:val="4E31374E"/>
    <w:rsid w:val="4E7520E4"/>
    <w:rsid w:val="4EB42C0C"/>
    <w:rsid w:val="4EB66985"/>
    <w:rsid w:val="4EBB3F9B"/>
    <w:rsid w:val="4EE80B08"/>
    <w:rsid w:val="4F18763F"/>
    <w:rsid w:val="4F391364"/>
    <w:rsid w:val="4F3D70A6"/>
    <w:rsid w:val="4F4421E2"/>
    <w:rsid w:val="4F5B1DE7"/>
    <w:rsid w:val="4F9A3C59"/>
    <w:rsid w:val="4FA03191"/>
    <w:rsid w:val="4FF04118"/>
    <w:rsid w:val="5019366F"/>
    <w:rsid w:val="506F7733"/>
    <w:rsid w:val="508C178F"/>
    <w:rsid w:val="50C7131D"/>
    <w:rsid w:val="51087240"/>
    <w:rsid w:val="51330760"/>
    <w:rsid w:val="51705511"/>
    <w:rsid w:val="517A013D"/>
    <w:rsid w:val="517F39A6"/>
    <w:rsid w:val="518E1E3B"/>
    <w:rsid w:val="51976F41"/>
    <w:rsid w:val="520148FA"/>
    <w:rsid w:val="52224331"/>
    <w:rsid w:val="52306A4E"/>
    <w:rsid w:val="524D5852"/>
    <w:rsid w:val="526731B8"/>
    <w:rsid w:val="5268443A"/>
    <w:rsid w:val="52A5743C"/>
    <w:rsid w:val="52BE04FE"/>
    <w:rsid w:val="52FB1A2C"/>
    <w:rsid w:val="53073C53"/>
    <w:rsid w:val="53202F66"/>
    <w:rsid w:val="532F2ADA"/>
    <w:rsid w:val="535362E6"/>
    <w:rsid w:val="53650979"/>
    <w:rsid w:val="539D6365"/>
    <w:rsid w:val="53AD5D76"/>
    <w:rsid w:val="53D265AC"/>
    <w:rsid w:val="54073C46"/>
    <w:rsid w:val="54161B50"/>
    <w:rsid w:val="54432007"/>
    <w:rsid w:val="547215A0"/>
    <w:rsid w:val="549B7616"/>
    <w:rsid w:val="54B020C8"/>
    <w:rsid w:val="54F9581D"/>
    <w:rsid w:val="55191A1B"/>
    <w:rsid w:val="551E34D6"/>
    <w:rsid w:val="55200FFC"/>
    <w:rsid w:val="55264138"/>
    <w:rsid w:val="55287EB0"/>
    <w:rsid w:val="55466588"/>
    <w:rsid w:val="554A7E27"/>
    <w:rsid w:val="55635F7C"/>
    <w:rsid w:val="557E2516"/>
    <w:rsid w:val="55AA6B17"/>
    <w:rsid w:val="562763BA"/>
    <w:rsid w:val="569752EE"/>
    <w:rsid w:val="569A6B8C"/>
    <w:rsid w:val="56A619D5"/>
    <w:rsid w:val="56CB31E9"/>
    <w:rsid w:val="56CF29D5"/>
    <w:rsid w:val="56E12A0D"/>
    <w:rsid w:val="570F30D6"/>
    <w:rsid w:val="57160908"/>
    <w:rsid w:val="57236B81"/>
    <w:rsid w:val="57596A47"/>
    <w:rsid w:val="57671164"/>
    <w:rsid w:val="57672F12"/>
    <w:rsid w:val="57680A38"/>
    <w:rsid w:val="5774562F"/>
    <w:rsid w:val="577E025B"/>
    <w:rsid w:val="579E08FE"/>
    <w:rsid w:val="57A2219C"/>
    <w:rsid w:val="57AA72A2"/>
    <w:rsid w:val="580B5F93"/>
    <w:rsid w:val="58117322"/>
    <w:rsid w:val="581B5AAA"/>
    <w:rsid w:val="587170A9"/>
    <w:rsid w:val="589F66DB"/>
    <w:rsid w:val="58A61818"/>
    <w:rsid w:val="58D1343C"/>
    <w:rsid w:val="58D5034F"/>
    <w:rsid w:val="59052D20"/>
    <w:rsid w:val="594A4899"/>
    <w:rsid w:val="595079D6"/>
    <w:rsid w:val="59594ADC"/>
    <w:rsid w:val="5988716F"/>
    <w:rsid w:val="598F04FE"/>
    <w:rsid w:val="5999312B"/>
    <w:rsid w:val="59C83A10"/>
    <w:rsid w:val="59FE5684"/>
    <w:rsid w:val="5A0F7891"/>
    <w:rsid w:val="5A1E1882"/>
    <w:rsid w:val="5A56101C"/>
    <w:rsid w:val="5A647BDD"/>
    <w:rsid w:val="5A961BCC"/>
    <w:rsid w:val="5A971D60"/>
    <w:rsid w:val="5AAB75B9"/>
    <w:rsid w:val="5AAC3332"/>
    <w:rsid w:val="5AC81A7F"/>
    <w:rsid w:val="5AD20541"/>
    <w:rsid w:val="5AEB5C08"/>
    <w:rsid w:val="5AF70A51"/>
    <w:rsid w:val="5B0B62AA"/>
    <w:rsid w:val="5B327DA6"/>
    <w:rsid w:val="5B590DC3"/>
    <w:rsid w:val="5B5F0674"/>
    <w:rsid w:val="5B687259"/>
    <w:rsid w:val="5BCF552A"/>
    <w:rsid w:val="5BEC7E8A"/>
    <w:rsid w:val="5BF77148"/>
    <w:rsid w:val="5BFE5E0F"/>
    <w:rsid w:val="5C1B076F"/>
    <w:rsid w:val="5C2E1DC7"/>
    <w:rsid w:val="5C34538D"/>
    <w:rsid w:val="5C6C0FCA"/>
    <w:rsid w:val="5C846314"/>
    <w:rsid w:val="5CB12E81"/>
    <w:rsid w:val="5CD40647"/>
    <w:rsid w:val="5CFC40FC"/>
    <w:rsid w:val="5D0D6309"/>
    <w:rsid w:val="5D4A0AE6"/>
    <w:rsid w:val="5D59154F"/>
    <w:rsid w:val="5D8B36D2"/>
    <w:rsid w:val="5DBC1ADE"/>
    <w:rsid w:val="5DC8647E"/>
    <w:rsid w:val="5DDE3802"/>
    <w:rsid w:val="5DF272AD"/>
    <w:rsid w:val="5E084D23"/>
    <w:rsid w:val="5E0A2849"/>
    <w:rsid w:val="5E3653EC"/>
    <w:rsid w:val="5E3D2C1E"/>
    <w:rsid w:val="5E420235"/>
    <w:rsid w:val="5E547F68"/>
    <w:rsid w:val="5E56016B"/>
    <w:rsid w:val="5E581806"/>
    <w:rsid w:val="5E8E5228"/>
    <w:rsid w:val="5E8F2D4E"/>
    <w:rsid w:val="5EAC5C1E"/>
    <w:rsid w:val="5EBF3633"/>
    <w:rsid w:val="5EEB267A"/>
    <w:rsid w:val="5EF157B7"/>
    <w:rsid w:val="5EF86B45"/>
    <w:rsid w:val="5F0E6369"/>
    <w:rsid w:val="5F542F2B"/>
    <w:rsid w:val="5FA12D39"/>
    <w:rsid w:val="5FA2216C"/>
    <w:rsid w:val="5FAE2BFB"/>
    <w:rsid w:val="5FEB66AA"/>
    <w:rsid w:val="60327E35"/>
    <w:rsid w:val="60432042"/>
    <w:rsid w:val="60522285"/>
    <w:rsid w:val="606C3347"/>
    <w:rsid w:val="606D2785"/>
    <w:rsid w:val="606D5311"/>
    <w:rsid w:val="60917251"/>
    <w:rsid w:val="609B1E7E"/>
    <w:rsid w:val="60C03693"/>
    <w:rsid w:val="60C211B9"/>
    <w:rsid w:val="60EA0710"/>
    <w:rsid w:val="611063C8"/>
    <w:rsid w:val="612344A3"/>
    <w:rsid w:val="61883696"/>
    <w:rsid w:val="61DA1F28"/>
    <w:rsid w:val="61F23D20"/>
    <w:rsid w:val="61F335F4"/>
    <w:rsid w:val="623E0FCD"/>
    <w:rsid w:val="625C73EB"/>
    <w:rsid w:val="627218FF"/>
    <w:rsid w:val="62823C50"/>
    <w:rsid w:val="62CC631F"/>
    <w:rsid w:val="631F0B45"/>
    <w:rsid w:val="6332799F"/>
    <w:rsid w:val="634265E1"/>
    <w:rsid w:val="635602DE"/>
    <w:rsid w:val="635A7DCF"/>
    <w:rsid w:val="635D166D"/>
    <w:rsid w:val="6362217C"/>
    <w:rsid w:val="63754C08"/>
    <w:rsid w:val="63BD210C"/>
    <w:rsid w:val="63CD328C"/>
    <w:rsid w:val="640815D9"/>
    <w:rsid w:val="641356E9"/>
    <w:rsid w:val="64356146"/>
    <w:rsid w:val="64373C6C"/>
    <w:rsid w:val="64406FC4"/>
    <w:rsid w:val="64835103"/>
    <w:rsid w:val="64A22305"/>
    <w:rsid w:val="64A357A5"/>
    <w:rsid w:val="64BF53C9"/>
    <w:rsid w:val="64DF4A2F"/>
    <w:rsid w:val="64FB113D"/>
    <w:rsid w:val="650D5FD3"/>
    <w:rsid w:val="650F6997"/>
    <w:rsid w:val="651346D9"/>
    <w:rsid w:val="652E506F"/>
    <w:rsid w:val="65504B87"/>
    <w:rsid w:val="65BD63F3"/>
    <w:rsid w:val="661D7AF1"/>
    <w:rsid w:val="66756C58"/>
    <w:rsid w:val="66C832A1"/>
    <w:rsid w:val="66D852B7"/>
    <w:rsid w:val="66D954AE"/>
    <w:rsid w:val="66F339E3"/>
    <w:rsid w:val="66FF7290"/>
    <w:rsid w:val="67281F92"/>
    <w:rsid w:val="67864EDD"/>
    <w:rsid w:val="67A55984"/>
    <w:rsid w:val="67D30150"/>
    <w:rsid w:val="67DA7730"/>
    <w:rsid w:val="67DD4B2A"/>
    <w:rsid w:val="67E91721"/>
    <w:rsid w:val="67E97973"/>
    <w:rsid w:val="67F31645"/>
    <w:rsid w:val="68190258"/>
    <w:rsid w:val="684C06F6"/>
    <w:rsid w:val="685272C6"/>
    <w:rsid w:val="686B65DA"/>
    <w:rsid w:val="689A2A1B"/>
    <w:rsid w:val="689F6284"/>
    <w:rsid w:val="68C0583B"/>
    <w:rsid w:val="68F14D31"/>
    <w:rsid w:val="68F760C0"/>
    <w:rsid w:val="6918471E"/>
    <w:rsid w:val="692F7608"/>
    <w:rsid w:val="6933534A"/>
    <w:rsid w:val="698A0CE2"/>
    <w:rsid w:val="69FB416F"/>
    <w:rsid w:val="6A026ACA"/>
    <w:rsid w:val="6A0E36C1"/>
    <w:rsid w:val="6A3C022E"/>
    <w:rsid w:val="6A3D0623"/>
    <w:rsid w:val="6A6908F7"/>
    <w:rsid w:val="6ACF10A2"/>
    <w:rsid w:val="6B03796B"/>
    <w:rsid w:val="6B0F149F"/>
    <w:rsid w:val="6B361E5E"/>
    <w:rsid w:val="6B4355EC"/>
    <w:rsid w:val="6B737C7F"/>
    <w:rsid w:val="6B7834E8"/>
    <w:rsid w:val="6B8359E9"/>
    <w:rsid w:val="6BE4292B"/>
    <w:rsid w:val="6BE7241B"/>
    <w:rsid w:val="6BEB1F0C"/>
    <w:rsid w:val="6BF1329A"/>
    <w:rsid w:val="6C007039"/>
    <w:rsid w:val="6C2B055A"/>
    <w:rsid w:val="6C44161C"/>
    <w:rsid w:val="6C5C3481"/>
    <w:rsid w:val="6C5F6456"/>
    <w:rsid w:val="6C613F7C"/>
    <w:rsid w:val="6CBA7B30"/>
    <w:rsid w:val="6CD56718"/>
    <w:rsid w:val="6CED0462"/>
    <w:rsid w:val="6CFE7A1D"/>
    <w:rsid w:val="6D17288C"/>
    <w:rsid w:val="6D231231"/>
    <w:rsid w:val="6D372F2F"/>
    <w:rsid w:val="6D611D5A"/>
    <w:rsid w:val="6E154895"/>
    <w:rsid w:val="6E6B10E2"/>
    <w:rsid w:val="6ECE341F"/>
    <w:rsid w:val="6ECF3952"/>
    <w:rsid w:val="6EFC4430"/>
    <w:rsid w:val="6EFF182A"/>
    <w:rsid w:val="6F117BF7"/>
    <w:rsid w:val="6F5C0A2B"/>
    <w:rsid w:val="6F60676D"/>
    <w:rsid w:val="6FA7439C"/>
    <w:rsid w:val="6FB940CF"/>
    <w:rsid w:val="6FC767EC"/>
    <w:rsid w:val="6FE35015"/>
    <w:rsid w:val="6FE74798"/>
    <w:rsid w:val="705067E1"/>
    <w:rsid w:val="7053007F"/>
    <w:rsid w:val="70553DF8"/>
    <w:rsid w:val="707B75D6"/>
    <w:rsid w:val="70C42D2B"/>
    <w:rsid w:val="70F33611"/>
    <w:rsid w:val="70F46CC6"/>
    <w:rsid w:val="71724535"/>
    <w:rsid w:val="71806E9A"/>
    <w:rsid w:val="71A30B93"/>
    <w:rsid w:val="71E371E1"/>
    <w:rsid w:val="71FD4747"/>
    <w:rsid w:val="72071122"/>
    <w:rsid w:val="72330169"/>
    <w:rsid w:val="7238577F"/>
    <w:rsid w:val="72C40DC1"/>
    <w:rsid w:val="72CB03A1"/>
    <w:rsid w:val="72DC30D9"/>
    <w:rsid w:val="72EE408F"/>
    <w:rsid w:val="72F62F44"/>
    <w:rsid w:val="7343262D"/>
    <w:rsid w:val="736D3206"/>
    <w:rsid w:val="736F09C7"/>
    <w:rsid w:val="73F751C6"/>
    <w:rsid w:val="740022CC"/>
    <w:rsid w:val="74620891"/>
    <w:rsid w:val="7480415E"/>
    <w:rsid w:val="74AD79E5"/>
    <w:rsid w:val="74AE7F7A"/>
    <w:rsid w:val="74C652C4"/>
    <w:rsid w:val="75360A4C"/>
    <w:rsid w:val="7548217D"/>
    <w:rsid w:val="759759F2"/>
    <w:rsid w:val="75C612F4"/>
    <w:rsid w:val="75D4756D"/>
    <w:rsid w:val="75DD6692"/>
    <w:rsid w:val="75F23E97"/>
    <w:rsid w:val="760A7432"/>
    <w:rsid w:val="765E32DA"/>
    <w:rsid w:val="766034F6"/>
    <w:rsid w:val="76C27D0D"/>
    <w:rsid w:val="76C92E49"/>
    <w:rsid w:val="76D637B8"/>
    <w:rsid w:val="76FA74A7"/>
    <w:rsid w:val="77020109"/>
    <w:rsid w:val="7726029C"/>
    <w:rsid w:val="774C676D"/>
    <w:rsid w:val="775823FC"/>
    <w:rsid w:val="776B2CC3"/>
    <w:rsid w:val="778E5E41"/>
    <w:rsid w:val="77947611"/>
    <w:rsid w:val="77C6382D"/>
    <w:rsid w:val="77F04406"/>
    <w:rsid w:val="77F12AA0"/>
    <w:rsid w:val="781B5927"/>
    <w:rsid w:val="782F4F2E"/>
    <w:rsid w:val="78393FFF"/>
    <w:rsid w:val="783C3AEF"/>
    <w:rsid w:val="785B5D23"/>
    <w:rsid w:val="79112886"/>
    <w:rsid w:val="791B6404"/>
    <w:rsid w:val="791F31F5"/>
    <w:rsid w:val="793B1223"/>
    <w:rsid w:val="79933F60"/>
    <w:rsid w:val="79DE4E5E"/>
    <w:rsid w:val="7A016474"/>
    <w:rsid w:val="7A356A48"/>
    <w:rsid w:val="7A3C7DD6"/>
    <w:rsid w:val="7A4D3D91"/>
    <w:rsid w:val="7A634A4B"/>
    <w:rsid w:val="7A652E89"/>
    <w:rsid w:val="7A6C06BC"/>
    <w:rsid w:val="7A732145"/>
    <w:rsid w:val="7A8377B3"/>
    <w:rsid w:val="7A8F73C1"/>
    <w:rsid w:val="7A8F7F06"/>
    <w:rsid w:val="7A98300B"/>
    <w:rsid w:val="7ABE6A3D"/>
    <w:rsid w:val="7AC73B44"/>
    <w:rsid w:val="7AF366E7"/>
    <w:rsid w:val="7AF75AAB"/>
    <w:rsid w:val="7B15156F"/>
    <w:rsid w:val="7B2745E3"/>
    <w:rsid w:val="7B670E83"/>
    <w:rsid w:val="7B9559F0"/>
    <w:rsid w:val="7BB10350"/>
    <w:rsid w:val="7BDC53CD"/>
    <w:rsid w:val="7BF32717"/>
    <w:rsid w:val="7C0B180E"/>
    <w:rsid w:val="7C0E7550"/>
    <w:rsid w:val="7C10151B"/>
    <w:rsid w:val="7C2D79D7"/>
    <w:rsid w:val="7C5036C5"/>
    <w:rsid w:val="7C547AFF"/>
    <w:rsid w:val="7C5A2796"/>
    <w:rsid w:val="7C90418E"/>
    <w:rsid w:val="7CAF4890"/>
    <w:rsid w:val="7CD51E1C"/>
    <w:rsid w:val="7CEF7382"/>
    <w:rsid w:val="7D3B093C"/>
    <w:rsid w:val="7D3B25C7"/>
    <w:rsid w:val="7D407BDD"/>
    <w:rsid w:val="7D4C20DE"/>
    <w:rsid w:val="7DBA1037"/>
    <w:rsid w:val="7E3239CA"/>
    <w:rsid w:val="7E3808B5"/>
    <w:rsid w:val="7E3A287F"/>
    <w:rsid w:val="7E3A462D"/>
    <w:rsid w:val="7E4E1E86"/>
    <w:rsid w:val="7E8D29AE"/>
    <w:rsid w:val="7E991353"/>
    <w:rsid w:val="7EA5419C"/>
    <w:rsid w:val="7EAF0B77"/>
    <w:rsid w:val="7EB22415"/>
    <w:rsid w:val="7ED625A7"/>
    <w:rsid w:val="7F0569E9"/>
    <w:rsid w:val="7F401C7A"/>
    <w:rsid w:val="7F5D6329"/>
    <w:rsid w:val="7F616CD7"/>
    <w:rsid w:val="7F791185"/>
    <w:rsid w:val="7FA501CC"/>
    <w:rsid w:val="7FB81CA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nhideWhenUsed="0" w:uiPriority="99" w:semiHidden="0" w:name="heading 3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qFormat="1"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9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1"/>
    <w:next w:val="1"/>
    <w:link w:val="15"/>
    <w:qFormat/>
    <w:uiPriority w:val="9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semiHidden/>
    <w:unhideWhenUsed/>
    <w:qFormat/>
    <w:uiPriority w:val="99"/>
    <w:pPr>
      <w:jc w:val="left"/>
    </w:pPr>
  </w:style>
  <w:style w:type="paragraph" w:styleId="5">
    <w:name w:val="Body Text"/>
    <w:basedOn w:val="1"/>
    <w:link w:val="19"/>
    <w:qFormat/>
    <w:uiPriority w:val="99"/>
    <w:pPr>
      <w:widowControl/>
      <w:tabs>
        <w:tab w:val="left" w:pos="3780"/>
      </w:tabs>
      <w:spacing w:line="422" w:lineRule="exact"/>
    </w:pPr>
    <w:rPr>
      <w:rFonts w:ascii="Times New Roman" w:hAnsi="Times New Roman" w:eastAsia="仿宋_GB2312"/>
      <w:sz w:val="30"/>
      <w:szCs w:val="24"/>
    </w:rPr>
  </w:style>
  <w:style w:type="paragraph" w:styleId="6">
    <w:name w:val="Balloon Text"/>
    <w:basedOn w:val="1"/>
    <w:link w:val="21"/>
    <w:semiHidden/>
    <w:qFormat/>
    <w:uiPriority w:val="99"/>
    <w:rPr>
      <w:sz w:val="18"/>
      <w:szCs w:val="18"/>
    </w:rPr>
  </w:style>
  <w:style w:type="paragraph" w:styleId="7">
    <w:name w:val="footer"/>
    <w:basedOn w:val="1"/>
    <w:link w:val="1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0">
    <w:name w:val="FollowedHyperlink"/>
    <w:basedOn w:val="9"/>
    <w:semiHidden/>
    <w:unhideWhenUsed/>
    <w:qFormat/>
    <w:uiPriority w:val="99"/>
    <w:rPr>
      <w:color w:val="800080" w:themeColor="followedHyperlink"/>
      <w:u w:val="single"/>
    </w:rPr>
  </w:style>
  <w:style w:type="character" w:styleId="11">
    <w:name w:val="Hyperlink"/>
    <w:basedOn w:val="9"/>
    <w:qFormat/>
    <w:uiPriority w:val="99"/>
    <w:rPr>
      <w:rFonts w:cs="Times New Roman"/>
      <w:color w:val="0563C1"/>
      <w:u w:val="single"/>
    </w:rPr>
  </w:style>
  <w:style w:type="table" w:styleId="13">
    <w:name w:val="Table Grid"/>
    <w:basedOn w:val="12"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4">
    <w:name w:val="标题 1 字符"/>
    <w:basedOn w:val="9"/>
    <w:link w:val="2"/>
    <w:qFormat/>
    <w:locked/>
    <w:uiPriority w:val="99"/>
    <w:rPr>
      <w:rFonts w:cs="Times New Roman"/>
      <w:b/>
      <w:bCs/>
      <w:kern w:val="44"/>
      <w:sz w:val="44"/>
      <w:szCs w:val="44"/>
    </w:rPr>
  </w:style>
  <w:style w:type="character" w:customStyle="1" w:styleId="15">
    <w:name w:val="标题 3 字符"/>
    <w:basedOn w:val="9"/>
    <w:link w:val="3"/>
    <w:semiHidden/>
    <w:qFormat/>
    <w:locked/>
    <w:uiPriority w:val="99"/>
    <w:rPr>
      <w:rFonts w:cs="Times New Roman"/>
      <w:b/>
      <w:bCs/>
      <w:sz w:val="32"/>
      <w:szCs w:val="32"/>
    </w:rPr>
  </w:style>
  <w:style w:type="character" w:customStyle="1" w:styleId="16">
    <w:name w:val="页眉 字符"/>
    <w:basedOn w:val="9"/>
    <w:link w:val="8"/>
    <w:qFormat/>
    <w:locked/>
    <w:uiPriority w:val="99"/>
    <w:rPr>
      <w:rFonts w:cs="Times New Roman"/>
      <w:sz w:val="18"/>
      <w:szCs w:val="18"/>
    </w:rPr>
  </w:style>
  <w:style w:type="character" w:customStyle="1" w:styleId="17">
    <w:name w:val="页脚 字符"/>
    <w:basedOn w:val="9"/>
    <w:link w:val="7"/>
    <w:qFormat/>
    <w:locked/>
    <w:uiPriority w:val="99"/>
    <w:rPr>
      <w:rFonts w:cs="Times New Roman"/>
      <w:sz w:val="18"/>
      <w:szCs w:val="18"/>
    </w:rPr>
  </w:style>
  <w:style w:type="paragraph" w:customStyle="1" w:styleId="18">
    <w:name w:val="列出段落1"/>
    <w:basedOn w:val="1"/>
    <w:qFormat/>
    <w:uiPriority w:val="99"/>
    <w:pPr>
      <w:ind w:firstLine="420" w:firstLineChars="200"/>
    </w:pPr>
  </w:style>
  <w:style w:type="character" w:customStyle="1" w:styleId="19">
    <w:name w:val="正文文本 字符"/>
    <w:basedOn w:val="9"/>
    <w:link w:val="5"/>
    <w:qFormat/>
    <w:locked/>
    <w:uiPriority w:val="99"/>
    <w:rPr>
      <w:rFonts w:ascii="Times New Roman" w:hAnsi="Times New Roman" w:eastAsia="仿宋_GB2312" w:cs="Times New Roman"/>
      <w:sz w:val="24"/>
      <w:szCs w:val="24"/>
    </w:rPr>
  </w:style>
  <w:style w:type="character" w:customStyle="1" w:styleId="20">
    <w:name w:val="占位符文本1"/>
    <w:basedOn w:val="9"/>
    <w:semiHidden/>
    <w:qFormat/>
    <w:uiPriority w:val="99"/>
    <w:rPr>
      <w:rFonts w:cs="Times New Roman"/>
      <w:color w:val="808080"/>
    </w:rPr>
  </w:style>
  <w:style w:type="character" w:customStyle="1" w:styleId="21">
    <w:name w:val="批注框文本 字符"/>
    <w:basedOn w:val="9"/>
    <w:link w:val="6"/>
    <w:semiHidden/>
    <w:qFormat/>
    <w:locked/>
    <w:uiPriority w:val="99"/>
    <w:rPr>
      <w:rFonts w:cs="Times New Roman"/>
      <w:sz w:val="18"/>
      <w:szCs w:val="18"/>
    </w:rPr>
  </w:style>
  <w:style w:type="character" w:customStyle="1" w:styleId="22">
    <w:name w:val="未处理的提及1"/>
    <w:basedOn w:val="9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F7BAC24-194A-4EDA-84C4-C97BB3EE033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1064</Words>
  <Characters>1139</Characters>
  <Lines>6</Lines>
  <Paragraphs>1</Paragraphs>
  <TotalTime>29</TotalTime>
  <ScaleCrop>false</ScaleCrop>
  <LinksUpToDate>false</LinksUpToDate>
  <CharactersWithSpaces>1142</CharactersWithSpaces>
  <Application>WPS Office_10.8.2.7119_F1E327BC-269C-435d-A152-05C5408002CA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2016-10-10T07:08:00Z</dcterms:created>
  <dc:creator>Bob Yu</dc:creator>
  <cp:lastModifiedBy>王维唯</cp:lastModifiedBy>
  <cp:lastPrinted>2024-04-15T08:44:51Z</cp:lastPrinted>
  <dcterms:modified xsi:type="dcterms:W3CDTF">2024-04-15T08:52:17Z</dcterms:modified>
  <dc:title>中国质协字〔2016〕XX号</dc:title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  <property fmtid="{D5CDD505-2E9C-101B-9397-08002B2CF9AE}" pid="3" name="ICV">
    <vt:lpwstr>02E7EC7F3CF542A39ED4529AC92CC012</vt:lpwstr>
  </property>
  <property fmtid="{D5CDD505-2E9C-101B-9397-08002B2CF9AE}" pid="4" name="commondata">
    <vt:lpwstr>eyJoZGlkIjoiNDRjOGRmNWQ0OTQ0OGFiNzc1Yzg3ZDYzMzc4NDE1MmMifQ==</vt:lpwstr>
  </property>
</Properties>
</file>