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220"/>
        </w:tabs>
        <w:adjustRightInd/>
        <w:snapToGrid/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重庆市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</w:rPr>
        <w:t>中小企业数字化转型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----电子生产行业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小灯塔”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</w:rPr>
        <w:t>试点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报名征集表</w:t>
      </w:r>
    </w:p>
    <w:p>
      <w:pPr>
        <w:pStyle w:val="2"/>
        <w:tabs>
          <w:tab w:val="left" w:pos="5220"/>
        </w:tabs>
        <w:adjustRightInd/>
        <w:snapToGrid/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textAlignment w:val="auto"/>
        <w:rPr>
          <w:rFonts w:hint="eastAsia" w:eastAsia="宋体" w:cs="宋体"/>
          <w:i w:val="0"/>
          <w:iCs w:val="0"/>
          <w:caps w:val="0"/>
          <w:color w:val="070707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按照习近平总书记关于推动数字经济和实体经济融合发展、培育“专精特新”中小企业的重要指示精神，根据《财政部 工业和信息化部关于支持“专精特新”中小企业高质量发展的通知》（财建〔2021〕2号），工业和信息化部、财政部拟通过中央财政资金支持地方开展中小企业数字化转型试点，加快带动一批中小企业成长为专精特新企业，推进产业基础高级化、产业链现代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为探索形成能够满足“电子器件制造”细分行业中小企业共性和个性需求的工程化样本合同与操作规范，形成“电子器件制造”细分行业数字化转型典型模式，打造一批可复制易推广的数字化转型“小灯塔企业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带动广大中小企业“看样学样”加快数字化转型步伐，促进专精特新发展。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详见：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工信厅联企业〔2022〕22号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lang w:val="en-US" w:eastAsia="zh-CN"/>
        </w:rPr>
        <w:t>文件）</w:t>
      </w:r>
      <w:r>
        <w:rPr>
          <w:rFonts w:hint="eastAsia" w:eastAsia="宋体" w:cs="宋体"/>
          <w:i w:val="0"/>
          <w:iCs w:val="0"/>
          <w:caps w:val="0"/>
          <w:color w:val="070707"/>
          <w:spacing w:val="0"/>
          <w:sz w:val="24"/>
          <w:szCs w:val="24"/>
          <w:lang w:val="en-US" w:eastAsia="zh-CN"/>
        </w:rPr>
        <w:t>。</w:t>
      </w:r>
    </w:p>
    <w:p>
      <w:pPr>
        <w:pStyle w:val="2"/>
        <w:rPr>
          <w:rFonts w:hint="default"/>
          <w:lang w:val="en-US"/>
        </w:rPr>
      </w:pPr>
    </w:p>
    <w:tbl>
      <w:tblPr>
        <w:tblStyle w:val="3"/>
        <w:tblW w:w="9351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401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51" w:type="dxa"/>
            <w:gridSpan w:val="3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企业报名信息登记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  <w:t>1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5012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  <w:t>2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  <w:lang w:val="en-US" w:eastAsia="zh-CN"/>
              </w:rPr>
              <w:t>联系人姓名、电话</w:t>
            </w:r>
          </w:p>
        </w:tc>
        <w:tc>
          <w:tcPr>
            <w:tcW w:w="5012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  <w:t>3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spacing w:val="-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  <w:lang w:val="en-US" w:eastAsia="zh-CN"/>
              </w:rPr>
              <w:t xml:space="preserve"> 主营产品</w:t>
            </w:r>
          </w:p>
        </w:tc>
        <w:tc>
          <w:tcPr>
            <w:tcW w:w="5012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  <w:t>4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pacing w:val="-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  <w:lang w:val="en-US" w:eastAsia="zh-CN"/>
              </w:rPr>
              <w:t>2021年营业收入</w:t>
            </w:r>
          </w:p>
        </w:tc>
        <w:tc>
          <w:tcPr>
            <w:tcW w:w="5012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  <w:t>5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是否有数字化转型需求</w:t>
            </w:r>
          </w:p>
        </w:tc>
        <w:tc>
          <w:tcPr>
            <w:tcW w:w="5012" w:type="dxa"/>
            <w:noWrap w:val="0"/>
            <w:vAlign w:val="top"/>
          </w:tcPr>
          <w:p>
            <w:pPr>
              <w:pStyle w:val="2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000000"/>
                <w:szCs w:val="32"/>
                <w:highlight w:val="none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报名单位：（盖章）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4C10AA0"/>
    <w:rsid w:val="34C1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2022-09-01T12:44:00Z</dcterms:created>
  <dc:creator>雲水禪心</dc:creator>
  <cp:lastModifiedBy>雲水禪心</cp:lastModifiedBy>
  <dcterms:modified xsi:type="dcterms:W3CDTF">2022-09-01T12:56:38Z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E2731E31BA974439B2EC749A9A3FB765</vt:lpwstr>
  </property>
</Properties>
</file>